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810" w:rsidRPr="00262810" w:rsidRDefault="00262810" w:rsidP="00262810">
      <w:pPr>
        <w:rPr>
          <w:rFonts w:ascii="Times New Roman" w:hAnsi="Times New Roman" w:cs="Times New Roman"/>
          <w:sz w:val="24"/>
          <w:szCs w:val="24"/>
        </w:rPr>
      </w:pPr>
      <w:r w:rsidRPr="00262810">
        <w:rPr>
          <w:rFonts w:ascii="Times New Roman" w:hAnsi="Times New Roman" w:cs="Times New Roman"/>
          <w:sz w:val="24"/>
          <w:szCs w:val="24"/>
        </w:rPr>
        <w:t>Speciálně pedagogická péče</w:t>
      </w:r>
    </w:p>
    <w:p w:rsidR="00262810" w:rsidRDefault="00262810" w:rsidP="00262810">
      <w:pPr>
        <w:rPr>
          <w:rFonts w:ascii="Times New Roman" w:hAnsi="Times New Roman" w:cs="Times New Roman"/>
          <w:sz w:val="24"/>
          <w:szCs w:val="24"/>
        </w:rPr>
      </w:pPr>
      <w:r w:rsidRPr="00262810">
        <w:rPr>
          <w:rFonts w:ascii="Times New Roman" w:hAnsi="Times New Roman" w:cs="Times New Roman"/>
          <w:sz w:val="24"/>
          <w:szCs w:val="24"/>
        </w:rPr>
        <w:t xml:space="preserve">Speciálně pedagogickou péči zajišťuje na I. stupni </w:t>
      </w:r>
      <w:r>
        <w:rPr>
          <w:rFonts w:ascii="Times New Roman" w:hAnsi="Times New Roman" w:cs="Times New Roman"/>
          <w:sz w:val="24"/>
          <w:szCs w:val="24"/>
        </w:rPr>
        <w:t>školní speciální pedagog</w:t>
      </w:r>
      <w:r w:rsidRPr="002628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Od školního roku 2022-2023 se žáci s doporučením z PPP účastní Předmětu speciálně pedagogické péče.</w:t>
      </w:r>
    </w:p>
    <w:p w:rsidR="00262810" w:rsidRDefault="00262810" w:rsidP="00262810">
      <w:pPr>
        <w:rPr>
          <w:rFonts w:ascii="Times New Roman" w:hAnsi="Times New Roman" w:cs="Times New Roman"/>
          <w:sz w:val="24"/>
          <w:szCs w:val="24"/>
        </w:rPr>
      </w:pPr>
    </w:p>
    <w:p w:rsidR="00262810" w:rsidRDefault="00262810" w:rsidP="0026281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2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810"/>
    <w:rsid w:val="00262810"/>
    <w:rsid w:val="0039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ED1E"/>
  <w15:chartTrackingRefBased/>
  <w15:docId w15:val="{A9EA4877-4A52-476E-917A-D5473416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nam. Na Balabence 800, 190 000 Praha 9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Kašová</dc:creator>
  <cp:keywords/>
  <dc:description/>
  <cp:lastModifiedBy>Magdalena Kašová</cp:lastModifiedBy>
  <cp:revision>1</cp:revision>
  <dcterms:created xsi:type="dcterms:W3CDTF">2024-01-08T10:25:00Z</dcterms:created>
  <dcterms:modified xsi:type="dcterms:W3CDTF">2024-01-08T10:32:00Z</dcterms:modified>
</cp:coreProperties>
</file>